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77" w:rsidRPr="004D177D" w:rsidRDefault="008B0677" w:rsidP="008B0677">
      <w:pPr>
        <w:pageBreakBefore/>
        <w:jc w:val="center"/>
        <w:rPr>
          <w:b/>
          <w:szCs w:val="24"/>
        </w:rPr>
      </w:pPr>
      <w:r w:rsidRPr="004D177D">
        <w:rPr>
          <w:b/>
          <w:szCs w:val="24"/>
        </w:rPr>
        <w:t>HATÁSVIZSGÁLAT</w:t>
      </w:r>
    </w:p>
    <w:p w:rsidR="008B0677" w:rsidRDefault="008B0677" w:rsidP="008B0677">
      <w:pPr>
        <w:pStyle w:val="CM14"/>
        <w:spacing w:line="278" w:lineRule="atLeast"/>
        <w:jc w:val="center"/>
        <w:rPr>
          <w:b/>
          <w:bCs/>
          <w:color w:val="000000"/>
        </w:rPr>
      </w:pPr>
      <w:r w:rsidRPr="003D3E77">
        <w:rPr>
          <w:b/>
          <w:bCs/>
          <w:color w:val="000000"/>
        </w:rPr>
        <w:t xml:space="preserve">Tótkomlós Város Önkormányzat Képviselő-testületének </w:t>
      </w:r>
    </w:p>
    <w:p w:rsidR="003B0648" w:rsidRDefault="003B0648" w:rsidP="003B0648">
      <w:pPr>
        <w:jc w:val="center"/>
        <w:rPr>
          <w:b/>
        </w:rPr>
      </w:pPr>
      <w:r>
        <w:rPr>
          <w:b/>
        </w:rPr>
        <w:t xml:space="preserve">az önkormányzat tulajdonában lévő lakások és nem lakás céljára szolgáló helyiségek bérletéről és elidegenítéséről szóló 12/1994. (VII. 09.) önkormányzati rendelet módosításáról szóló </w:t>
      </w:r>
    </w:p>
    <w:p w:rsidR="008B0677" w:rsidRDefault="008B0677" w:rsidP="003B0648">
      <w:pPr>
        <w:jc w:val="center"/>
        <w:rPr>
          <w:b/>
          <w:bCs/>
          <w:color w:val="000000"/>
        </w:rPr>
      </w:pPr>
      <w:r w:rsidRPr="003D3E77">
        <w:rPr>
          <w:b/>
          <w:bCs/>
          <w:color w:val="000000"/>
        </w:rPr>
        <w:t>………/2012. (</w:t>
      </w:r>
      <w:r w:rsidR="003B0648">
        <w:rPr>
          <w:b/>
          <w:bCs/>
          <w:color w:val="000000"/>
        </w:rPr>
        <w:t>…</w:t>
      </w:r>
      <w:r>
        <w:rPr>
          <w:b/>
          <w:bCs/>
          <w:color w:val="000000"/>
        </w:rPr>
        <w:t>…) önkormányzati rendeletéhez</w:t>
      </w:r>
    </w:p>
    <w:p w:rsidR="008B0677" w:rsidRPr="008B0677" w:rsidRDefault="008B0677" w:rsidP="008B0677">
      <w:pPr>
        <w:jc w:val="center"/>
        <w:rPr>
          <w:sz w:val="20"/>
        </w:rPr>
      </w:pPr>
      <w:r w:rsidRPr="008B0677">
        <w:rPr>
          <w:sz w:val="20"/>
        </w:rPr>
        <w:t>(a jogalkotásról szóló 2010. évi CXXX. törvény 17. §-a alapján)</w:t>
      </w:r>
    </w:p>
    <w:p w:rsidR="008B0677" w:rsidRDefault="008B0677" w:rsidP="008B0677"/>
    <w:p w:rsidR="008B0677" w:rsidRDefault="008B0677" w:rsidP="008B0677"/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Társadalmi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B0648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van</w:t>
      </w:r>
    </w:p>
    <w:p w:rsidR="008B0677" w:rsidRDefault="008B0677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8B0677" w:rsidRDefault="008B0677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8B0677" w:rsidRDefault="008B0677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Gazdasági és költségvetési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8B0677" w:rsidRDefault="003B0648" w:rsidP="008B0677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 w:val="36"/>
          <w:szCs w:val="24"/>
        </w:rPr>
        <w:t>X</w:t>
      </w:r>
      <w:r w:rsidR="008B0677">
        <w:rPr>
          <w:color w:val="000000"/>
          <w:szCs w:val="24"/>
        </w:rPr>
        <w:t xml:space="preserve">  van</w:t>
      </w:r>
    </w:p>
    <w:p w:rsidR="008B0677" w:rsidRDefault="003B0648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Ingatlanok elidegenítése esetén a részletvétel ideje lerövidül, hamarabb jut az önkormányzat az elidegenítésből bevételhez.</w:t>
      </w: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Környezeti és egészségügyi következményei:</w:t>
      </w:r>
      <w:r>
        <w:rPr>
          <w:color w:val="000000"/>
          <w:szCs w:val="24"/>
        </w:rPr>
        <w:tab/>
      </w:r>
      <w:r w:rsidR="003B0648">
        <w:rPr>
          <w:color w:val="000000"/>
          <w:sz w:val="36"/>
          <w:szCs w:val="24"/>
        </w:rPr>
        <w:t xml:space="preserve">X </w:t>
      </w:r>
      <w:r>
        <w:rPr>
          <w:color w:val="000000"/>
          <w:szCs w:val="24"/>
        </w:rPr>
        <w:t>nincs</w:t>
      </w:r>
    </w:p>
    <w:p w:rsidR="008B0677" w:rsidRPr="004D177D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van</w:t>
      </w:r>
    </w:p>
    <w:p w:rsidR="008B0677" w:rsidRDefault="008B0677" w:rsidP="008B0677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8B0677" w:rsidRDefault="008B0677" w:rsidP="008B0677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8B0677" w:rsidRDefault="008B0677" w:rsidP="008B0677">
      <w:pPr>
        <w:rPr>
          <w:szCs w:val="24"/>
        </w:rPr>
      </w:pPr>
    </w:p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Adminisztratív terheket befolyásoló hatása: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B0648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8B0677" w:rsidRPr="004D177D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van</w:t>
      </w:r>
    </w:p>
    <w:p w:rsidR="008B0677" w:rsidRDefault="008B0677" w:rsidP="008B0677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8B0677" w:rsidRDefault="008B0677" w:rsidP="008B0677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8B0677" w:rsidRDefault="008B0677" w:rsidP="008B0677">
      <w:pPr>
        <w:rPr>
          <w:szCs w:val="24"/>
        </w:rPr>
      </w:pPr>
    </w:p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textAlignment w:val="auto"/>
        <w:rPr>
          <w:color w:val="000000"/>
          <w:szCs w:val="24"/>
        </w:rPr>
      </w:pPr>
      <w:r w:rsidRPr="00A84B7F">
        <w:rPr>
          <w:color w:val="000000"/>
        </w:rPr>
        <w:t xml:space="preserve">A </w:t>
      </w:r>
      <w:r>
        <w:rPr>
          <w:color w:val="000000"/>
        </w:rPr>
        <w:t>j</w:t>
      </w:r>
      <w:r w:rsidRPr="004D177D">
        <w:rPr>
          <w:color w:val="000000"/>
        </w:rPr>
        <w:t>ogszabály megalkotásának szükségesség</w:t>
      </w:r>
      <w:r>
        <w:rPr>
          <w:color w:val="000000"/>
        </w:rPr>
        <w:t>e</w:t>
      </w:r>
      <w:r w:rsidRPr="004D177D">
        <w:rPr>
          <w:color w:val="000000"/>
        </w:rPr>
        <w:t>, a jogalkotás elmaradás</w:t>
      </w:r>
      <w:r>
        <w:rPr>
          <w:color w:val="000000"/>
        </w:rPr>
        <w:t xml:space="preserve">ának várható következménye: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8B0677" w:rsidRDefault="003B0648" w:rsidP="008B0677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>
        <w:rPr>
          <w:color w:val="000000"/>
          <w:sz w:val="36"/>
          <w:szCs w:val="24"/>
        </w:rPr>
        <w:t>X</w:t>
      </w:r>
      <w:r w:rsidR="008B0677">
        <w:rPr>
          <w:color w:val="000000"/>
          <w:szCs w:val="24"/>
        </w:rPr>
        <w:t xml:space="preserve">  van</w:t>
      </w:r>
    </w:p>
    <w:p w:rsidR="008B0677" w:rsidRDefault="003B0648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A törvényi szabályokat alacsonyabb rendű jogszabály nem ismételheti meg, ezért szükséges a módosítás.</w:t>
      </w: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8B0677" w:rsidRDefault="008B0677" w:rsidP="008B0677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A</w:t>
      </w:r>
      <w:r w:rsidRPr="004D177D">
        <w:rPr>
          <w:color w:val="000000"/>
        </w:rPr>
        <w:t xml:space="preserve"> jogszabály alkalmazásához szükséges személyi, szervezeti, tárgyi és pénzügyi feltételek</w:t>
      </w:r>
      <w:r>
        <w:rPr>
          <w:color w:val="000000"/>
        </w:rPr>
        <w:t xml:space="preserve"> fennállása:</w:t>
      </w:r>
    </w:p>
    <w:p w:rsidR="008B0677" w:rsidRDefault="003B0648" w:rsidP="008B0677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A feltételek biztosítottak.</w:t>
      </w: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Készítette: </w:t>
      </w:r>
      <w:r w:rsidR="003B0648">
        <w:rPr>
          <w:color w:val="000000"/>
        </w:rPr>
        <w:t>dr. Kruzslicz-Bodnár Gréta, aljegyző</w:t>
      </w:r>
    </w:p>
    <w:p w:rsidR="008B0677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8B0677" w:rsidRPr="00A84B7F" w:rsidRDefault="008B0677" w:rsidP="008B0677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Tótkomlós, </w:t>
      </w:r>
      <w:r w:rsidR="003B0648">
        <w:rPr>
          <w:color w:val="000000"/>
        </w:rPr>
        <w:t>2013. május 24.</w:t>
      </w:r>
      <w:r>
        <w:rPr>
          <w:color w:val="000000"/>
        </w:rPr>
        <w:t xml:space="preserve"> </w:t>
      </w:r>
    </w:p>
    <w:p w:rsidR="008B0677" w:rsidRPr="00445DF1" w:rsidRDefault="008B0677" w:rsidP="008B0677">
      <w:pPr>
        <w:rPr>
          <w:szCs w:val="24"/>
        </w:rPr>
      </w:pPr>
    </w:p>
    <w:p w:rsidR="00841B61" w:rsidRDefault="00841B61"/>
    <w:sectPr w:rsidR="00841B61" w:rsidSect="00651F6B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029" w:rsidRDefault="00940029" w:rsidP="00EC4D16">
      <w:r>
        <w:separator/>
      </w:r>
    </w:p>
  </w:endnote>
  <w:endnote w:type="continuationSeparator" w:id="1">
    <w:p w:rsidR="00940029" w:rsidRDefault="00940029" w:rsidP="00EC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EC4D16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B067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836F2" w:rsidRDefault="0094002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EC4D16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B067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B0648">
      <w:rPr>
        <w:rStyle w:val="Oldalszm"/>
        <w:noProof/>
      </w:rPr>
      <w:t>1</w:t>
    </w:r>
    <w:r>
      <w:rPr>
        <w:rStyle w:val="Oldalszm"/>
      </w:rPr>
      <w:fldChar w:fldCharType="end"/>
    </w:r>
  </w:p>
  <w:p w:rsidR="00F836F2" w:rsidRDefault="0094002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029" w:rsidRDefault="00940029" w:rsidP="00EC4D16">
      <w:r>
        <w:separator/>
      </w:r>
    </w:p>
  </w:footnote>
  <w:footnote w:type="continuationSeparator" w:id="1">
    <w:p w:rsidR="00940029" w:rsidRDefault="00940029" w:rsidP="00EC4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677"/>
    <w:rsid w:val="00357DC8"/>
    <w:rsid w:val="003B0648"/>
    <w:rsid w:val="00841B61"/>
    <w:rsid w:val="008B0677"/>
    <w:rsid w:val="00940029"/>
    <w:rsid w:val="00EC4D16"/>
    <w:rsid w:val="00ED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1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067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B06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B06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8B0677"/>
  </w:style>
  <w:style w:type="paragraph" w:customStyle="1" w:styleId="CM14">
    <w:name w:val="CM14"/>
    <w:basedOn w:val="Norml"/>
    <w:next w:val="Norml"/>
    <w:rsid w:val="008B0677"/>
    <w:pPr>
      <w:widowControl w:val="0"/>
      <w:overflowPunct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993</Characters>
  <Application>Microsoft Office Word</Application>
  <DocSecurity>0</DocSecurity>
  <Lines>8</Lines>
  <Paragraphs>2</Paragraphs>
  <ScaleCrop>false</ScaleCrop>
  <Company>WXPEE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cp:lastPrinted>2013-05-23T07:56:00Z</cp:lastPrinted>
  <dcterms:created xsi:type="dcterms:W3CDTF">2013-05-23T07:56:00Z</dcterms:created>
  <dcterms:modified xsi:type="dcterms:W3CDTF">2013-05-23T07:56:00Z</dcterms:modified>
</cp:coreProperties>
</file>